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1A" w:rsidRDefault="00FC621A" w:rsidP="00FC6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  <w:r>
        <w:rPr>
          <w:rFonts w:ascii="Times New Roman" w:hAnsi="Times New Roman" w:cs="Times New Roman"/>
          <w:sz w:val="28"/>
          <w:szCs w:val="28"/>
        </w:rPr>
        <w:t xml:space="preserve"> интеллектуа</w:t>
      </w:r>
      <w:r>
        <w:rPr>
          <w:rFonts w:ascii="Times New Roman" w:hAnsi="Times New Roman" w:cs="Times New Roman"/>
          <w:sz w:val="28"/>
          <w:szCs w:val="28"/>
        </w:rPr>
        <w:t>льной игры «Городские страницы»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1A" w:rsidRDefault="00FC621A" w:rsidP="00FC6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городского социально-педагогического проекта </w:t>
      </w:r>
    </w:p>
    <w:p w:rsidR="00FC621A" w:rsidRDefault="00FC621A" w:rsidP="00FC6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«Крепкая семья – счастливый город!»</w:t>
      </w:r>
    </w:p>
    <w:p w:rsidR="00FC621A" w:rsidRDefault="00FC621A" w:rsidP="00FC62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97"/>
        <w:gridCol w:w="2693"/>
        <w:gridCol w:w="2835"/>
        <w:gridCol w:w="2410"/>
        <w:gridCol w:w="992"/>
        <w:gridCol w:w="1701"/>
        <w:gridCol w:w="1814"/>
      </w:tblGrid>
      <w:tr w:rsidR="002429DA" w:rsidRPr="00E57613" w:rsidTr="002429DA">
        <w:tc>
          <w:tcPr>
            <w:tcW w:w="1560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7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Каменского</w:t>
            </w:r>
          </w:p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чугуноделательного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завода</w:t>
            </w:r>
          </w:p>
        </w:tc>
        <w:tc>
          <w:tcPr>
            <w:tcW w:w="2693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Каменска-Уральского</w:t>
            </w:r>
          </w:p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Каменского района</w:t>
            </w:r>
          </w:p>
        </w:tc>
        <w:tc>
          <w:tcPr>
            <w:tcW w:w="2835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остопримечательности</w:t>
            </w:r>
          </w:p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Каменска-Уральского</w:t>
            </w:r>
          </w:p>
        </w:tc>
        <w:tc>
          <w:tcPr>
            <w:tcW w:w="2410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</w:t>
            </w:r>
          </w:p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Каменска-Уральского</w:t>
            </w:r>
          </w:p>
        </w:tc>
        <w:tc>
          <w:tcPr>
            <w:tcW w:w="992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1814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429DA" w:rsidRPr="00E57613" w:rsidTr="002429DA">
        <w:trPr>
          <w:trHeight w:val="708"/>
        </w:trPr>
        <w:tc>
          <w:tcPr>
            <w:tcW w:w="1560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«Аксиома»</w:t>
            </w:r>
          </w:p>
        </w:tc>
        <w:tc>
          <w:tcPr>
            <w:tcW w:w="2297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35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814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429DA" w:rsidRPr="00E57613" w:rsidTr="002429DA">
        <w:tc>
          <w:tcPr>
            <w:tcW w:w="1560" w:type="dxa"/>
          </w:tcPr>
          <w:p w:rsidR="002429DA" w:rsidRPr="00FC621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</w:p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14" w:type="dxa"/>
          </w:tcPr>
          <w:p w:rsidR="002429DA" w:rsidRDefault="002429DA" w:rsidP="002429DA">
            <w:pPr>
              <w:jc w:val="center"/>
            </w:pPr>
            <w:r w:rsidRPr="00C31E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429DA" w:rsidRPr="00E57613" w:rsidTr="002429DA">
        <w:tc>
          <w:tcPr>
            <w:tcW w:w="1560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3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429DA" w:rsidRPr="00FC621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2429DA" w:rsidRPr="00FC621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</w:tcPr>
          <w:p w:rsidR="002429DA" w:rsidRPr="00FC621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10" w:type="dxa"/>
          </w:tcPr>
          <w:p w:rsidR="002429DA" w:rsidRPr="00FC621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2429DA" w:rsidRDefault="002429DA" w:rsidP="002429DA">
            <w:pPr>
              <w:jc w:val="center"/>
            </w:pPr>
            <w:r w:rsidRPr="00C31E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429DA" w:rsidRPr="00E57613" w:rsidTr="002429DA">
        <w:tc>
          <w:tcPr>
            <w:tcW w:w="1560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25</w:t>
            </w:r>
          </w:p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429DA" w:rsidRPr="00FC621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93" w:type="dxa"/>
          </w:tcPr>
          <w:p w:rsidR="002429DA" w:rsidRPr="00FC621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814" w:type="dxa"/>
          </w:tcPr>
          <w:p w:rsidR="002429DA" w:rsidRDefault="002429DA" w:rsidP="002429DA">
            <w:pPr>
              <w:jc w:val="center"/>
            </w:pPr>
            <w:r w:rsidRPr="00C31E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429DA" w:rsidRPr="00E57613" w:rsidTr="002429DA">
        <w:tc>
          <w:tcPr>
            <w:tcW w:w="1560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</w:p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693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35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814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29DA" w:rsidRPr="00E57613" w:rsidTr="002429DA">
        <w:tc>
          <w:tcPr>
            <w:tcW w:w="1560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3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693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35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14" w:type="dxa"/>
          </w:tcPr>
          <w:p w:rsidR="002429DA" w:rsidRDefault="002429DA" w:rsidP="002429DA">
            <w:pPr>
              <w:jc w:val="center"/>
            </w:pPr>
            <w:r w:rsidRPr="007822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429DA" w:rsidRPr="00E57613" w:rsidTr="002429DA">
        <w:tc>
          <w:tcPr>
            <w:tcW w:w="1560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19</w:t>
            </w:r>
          </w:p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835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814" w:type="dxa"/>
          </w:tcPr>
          <w:p w:rsidR="002429DA" w:rsidRDefault="002429DA" w:rsidP="002429DA">
            <w:pPr>
              <w:jc w:val="center"/>
            </w:pPr>
            <w:r w:rsidRPr="007822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429DA" w:rsidRPr="00E57613" w:rsidTr="002429DA">
        <w:tc>
          <w:tcPr>
            <w:tcW w:w="1560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693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14" w:type="dxa"/>
          </w:tcPr>
          <w:p w:rsidR="002429DA" w:rsidRDefault="002429DA" w:rsidP="002429DA">
            <w:pPr>
              <w:jc w:val="center"/>
            </w:pPr>
            <w:r w:rsidRPr="007822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429DA" w:rsidRPr="00E57613" w:rsidTr="002429DA">
        <w:tc>
          <w:tcPr>
            <w:tcW w:w="1560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3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14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29DA" w:rsidRPr="00E57613" w:rsidTr="002429DA">
        <w:tc>
          <w:tcPr>
            <w:tcW w:w="1560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14" w:type="dxa"/>
          </w:tcPr>
          <w:p w:rsidR="002429DA" w:rsidRPr="00E57613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429DA" w:rsidRPr="00E57613" w:rsidTr="002429DA">
        <w:trPr>
          <w:trHeight w:val="451"/>
        </w:trPr>
        <w:tc>
          <w:tcPr>
            <w:tcW w:w="1560" w:type="dxa"/>
          </w:tcPr>
          <w:p w:rsidR="002429DA" w:rsidRPr="00FC621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1A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2297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835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429DA" w:rsidRDefault="002429DA" w:rsidP="002429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814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429DA" w:rsidRPr="00E57613" w:rsidTr="002429DA">
        <w:tc>
          <w:tcPr>
            <w:tcW w:w="1560" w:type="dxa"/>
          </w:tcPr>
          <w:p w:rsidR="002429DA" w:rsidRPr="00FC621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2297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835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814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29DA" w:rsidRPr="00E57613" w:rsidTr="002429DA">
        <w:tc>
          <w:tcPr>
            <w:tcW w:w="1560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31</w:t>
            </w:r>
          </w:p>
        </w:tc>
        <w:tc>
          <w:tcPr>
            <w:tcW w:w="2297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2429DA" w:rsidRDefault="002429DA" w:rsidP="002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C621A" w:rsidRDefault="00FC621A" w:rsidP="00FC6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1A" w:rsidRDefault="00FC621A" w:rsidP="00FC621A">
      <w:pPr>
        <w:rPr>
          <w:rFonts w:ascii="Times New Roman" w:hAnsi="Times New Roman" w:cs="Times New Roman"/>
          <w:sz w:val="28"/>
          <w:szCs w:val="28"/>
        </w:rPr>
      </w:pPr>
    </w:p>
    <w:p w:rsidR="00FC621A" w:rsidRDefault="00FC621A" w:rsidP="00FC621A">
      <w:pPr>
        <w:rPr>
          <w:rFonts w:ascii="Times New Roman" w:hAnsi="Times New Roman" w:cs="Times New Roman"/>
          <w:sz w:val="28"/>
          <w:szCs w:val="28"/>
        </w:rPr>
      </w:pPr>
    </w:p>
    <w:p w:rsidR="00FC621A" w:rsidRDefault="00FC621A" w:rsidP="00FC621A">
      <w:pPr>
        <w:rPr>
          <w:rFonts w:ascii="Times New Roman" w:hAnsi="Times New Roman" w:cs="Times New Roman"/>
          <w:sz w:val="28"/>
          <w:szCs w:val="28"/>
        </w:rPr>
      </w:pPr>
    </w:p>
    <w:p w:rsidR="00FC621A" w:rsidRDefault="00FC621A" w:rsidP="00FC621A">
      <w:pPr>
        <w:rPr>
          <w:rFonts w:ascii="Times New Roman" w:hAnsi="Times New Roman" w:cs="Times New Roman"/>
          <w:sz w:val="28"/>
          <w:szCs w:val="28"/>
        </w:rPr>
      </w:pPr>
    </w:p>
    <w:p w:rsidR="00E74FC9" w:rsidRDefault="00E74FC9"/>
    <w:sectPr w:rsidR="00E74FC9" w:rsidSect="00FC621A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6B"/>
    <w:rsid w:val="002429DA"/>
    <w:rsid w:val="00A06D6B"/>
    <w:rsid w:val="00E74FC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F106"/>
  <w15:chartTrackingRefBased/>
  <w15:docId w15:val="{FD192853-6484-43BC-A2F4-BBB1986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2022-04-04T07:32:00Z</cp:lastPrinted>
  <dcterms:created xsi:type="dcterms:W3CDTF">2022-04-04T07:13:00Z</dcterms:created>
  <dcterms:modified xsi:type="dcterms:W3CDTF">2022-04-04T07:32:00Z</dcterms:modified>
</cp:coreProperties>
</file>