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89D" w:rsidRPr="00D24275" w:rsidRDefault="007145A9" w:rsidP="007145A9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24275">
        <w:rPr>
          <w:rFonts w:ascii="Times New Roman" w:hAnsi="Times New Roman" w:cs="Times New Roman"/>
          <w:b/>
          <w:sz w:val="24"/>
          <w:szCs w:val="28"/>
        </w:rPr>
        <w:t>Отч</w:t>
      </w:r>
      <w:r w:rsidR="00C9002E">
        <w:rPr>
          <w:rFonts w:ascii="Times New Roman" w:hAnsi="Times New Roman" w:cs="Times New Roman"/>
          <w:b/>
          <w:sz w:val="24"/>
          <w:szCs w:val="28"/>
        </w:rPr>
        <w:t>ё</w:t>
      </w:r>
      <w:r w:rsidRPr="00D24275">
        <w:rPr>
          <w:rFonts w:ascii="Times New Roman" w:hAnsi="Times New Roman" w:cs="Times New Roman"/>
          <w:b/>
          <w:sz w:val="24"/>
          <w:szCs w:val="28"/>
        </w:rPr>
        <w:t xml:space="preserve">т о повышении квалификации работников за </w:t>
      </w:r>
      <w:r w:rsidR="0017141C">
        <w:rPr>
          <w:rFonts w:ascii="Times New Roman" w:hAnsi="Times New Roman" w:cs="Times New Roman"/>
          <w:b/>
          <w:sz w:val="24"/>
          <w:szCs w:val="28"/>
          <w:lang w:val="en-US"/>
        </w:rPr>
        <w:t>IV</w:t>
      </w:r>
      <w:r w:rsidRPr="00D24275">
        <w:rPr>
          <w:rFonts w:ascii="Times New Roman" w:hAnsi="Times New Roman" w:cs="Times New Roman"/>
          <w:b/>
          <w:sz w:val="24"/>
          <w:szCs w:val="28"/>
        </w:rPr>
        <w:t>квартал 2021 года</w:t>
      </w:r>
    </w:p>
    <w:p w:rsidR="00D24275" w:rsidRPr="007145A9" w:rsidRDefault="00D24275" w:rsidP="007145A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31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8"/>
        <w:gridCol w:w="2836"/>
        <w:gridCol w:w="1415"/>
        <w:gridCol w:w="1274"/>
        <w:gridCol w:w="1701"/>
        <w:gridCol w:w="1840"/>
      </w:tblGrid>
      <w:tr w:rsidR="007145A9" w:rsidRPr="007145A9" w:rsidTr="00733196">
        <w:tc>
          <w:tcPr>
            <w:tcW w:w="432" w:type="pct"/>
            <w:vMerge w:val="restart"/>
            <w:vAlign w:val="center"/>
          </w:tcPr>
          <w:p w:rsidR="007145A9" w:rsidRPr="007145A9" w:rsidRDefault="007145A9" w:rsidP="00733196">
            <w:pPr>
              <w:pStyle w:val="ConsPlusNormal"/>
              <w:jc w:val="center"/>
              <w:rPr>
                <w:sz w:val="24"/>
                <w:szCs w:val="24"/>
              </w:rPr>
            </w:pPr>
            <w:r w:rsidRPr="007145A9">
              <w:rPr>
                <w:sz w:val="24"/>
                <w:szCs w:val="24"/>
              </w:rPr>
              <w:t>№</w:t>
            </w:r>
          </w:p>
          <w:p w:rsidR="007145A9" w:rsidRPr="007145A9" w:rsidRDefault="007145A9" w:rsidP="00733196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7145A9">
              <w:rPr>
                <w:sz w:val="24"/>
                <w:szCs w:val="24"/>
              </w:rPr>
              <w:t>стро</w:t>
            </w:r>
            <w:proofErr w:type="spellEnd"/>
            <w:r w:rsidRPr="007145A9">
              <w:rPr>
                <w:sz w:val="24"/>
                <w:szCs w:val="24"/>
              </w:rPr>
              <w:t>-</w:t>
            </w:r>
          </w:p>
          <w:p w:rsidR="007145A9" w:rsidRPr="007145A9" w:rsidRDefault="007145A9" w:rsidP="00733196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7145A9">
              <w:rPr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1429" w:type="pct"/>
            <w:vMerge w:val="restart"/>
            <w:vAlign w:val="center"/>
          </w:tcPr>
          <w:p w:rsidR="007145A9" w:rsidRPr="007145A9" w:rsidRDefault="007145A9" w:rsidP="00733196">
            <w:pPr>
              <w:pStyle w:val="ConsPlusNormal"/>
              <w:jc w:val="center"/>
              <w:rPr>
                <w:sz w:val="24"/>
                <w:szCs w:val="24"/>
              </w:rPr>
            </w:pPr>
            <w:r w:rsidRPr="007145A9">
              <w:rPr>
                <w:sz w:val="24"/>
                <w:szCs w:val="24"/>
              </w:rPr>
              <w:t>Цели, задачи и целевые показатели</w:t>
            </w:r>
          </w:p>
        </w:tc>
        <w:tc>
          <w:tcPr>
            <w:tcW w:w="713" w:type="pct"/>
            <w:vMerge w:val="restart"/>
            <w:vAlign w:val="center"/>
          </w:tcPr>
          <w:p w:rsidR="007145A9" w:rsidRPr="007145A9" w:rsidRDefault="007145A9" w:rsidP="00733196">
            <w:pPr>
              <w:pStyle w:val="ConsPlusNormal"/>
              <w:jc w:val="center"/>
              <w:rPr>
                <w:sz w:val="24"/>
                <w:szCs w:val="24"/>
              </w:rPr>
            </w:pPr>
            <w:r w:rsidRPr="007145A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42" w:type="pct"/>
            <w:vAlign w:val="center"/>
          </w:tcPr>
          <w:p w:rsidR="007145A9" w:rsidRPr="007145A9" w:rsidRDefault="007145A9" w:rsidP="00733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A9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857" w:type="pct"/>
            <w:vAlign w:val="center"/>
          </w:tcPr>
          <w:p w:rsidR="007145A9" w:rsidRPr="007145A9" w:rsidRDefault="007145A9" w:rsidP="00733196">
            <w:pPr>
              <w:pStyle w:val="ConsPlusNormal"/>
              <w:jc w:val="center"/>
              <w:rPr>
                <w:sz w:val="24"/>
                <w:szCs w:val="24"/>
              </w:rPr>
            </w:pPr>
            <w:r w:rsidRPr="007145A9">
              <w:rPr>
                <w:sz w:val="24"/>
                <w:szCs w:val="24"/>
              </w:rPr>
              <w:t>Процент выполнения</w:t>
            </w:r>
          </w:p>
        </w:tc>
        <w:tc>
          <w:tcPr>
            <w:tcW w:w="928" w:type="pct"/>
            <w:vMerge w:val="restart"/>
            <w:vAlign w:val="center"/>
          </w:tcPr>
          <w:p w:rsidR="007145A9" w:rsidRPr="007145A9" w:rsidRDefault="007145A9" w:rsidP="00733196">
            <w:pPr>
              <w:pStyle w:val="ConsPlusNormal"/>
              <w:jc w:val="center"/>
              <w:rPr>
                <w:sz w:val="24"/>
                <w:szCs w:val="24"/>
              </w:rPr>
            </w:pPr>
            <w:r w:rsidRPr="007145A9">
              <w:rPr>
                <w:sz w:val="24"/>
                <w:szCs w:val="24"/>
              </w:rPr>
              <w:t>Причины отклонения от планового значения</w:t>
            </w:r>
          </w:p>
        </w:tc>
      </w:tr>
      <w:tr w:rsidR="007145A9" w:rsidRPr="007145A9" w:rsidTr="00733196">
        <w:tc>
          <w:tcPr>
            <w:tcW w:w="432" w:type="pct"/>
            <w:vMerge/>
            <w:vAlign w:val="center"/>
          </w:tcPr>
          <w:p w:rsidR="007145A9" w:rsidRPr="007145A9" w:rsidRDefault="007145A9" w:rsidP="0073319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pct"/>
            <w:vMerge/>
            <w:vAlign w:val="center"/>
          </w:tcPr>
          <w:p w:rsidR="007145A9" w:rsidRPr="007145A9" w:rsidRDefault="007145A9" w:rsidP="0073319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Merge/>
            <w:vAlign w:val="center"/>
          </w:tcPr>
          <w:p w:rsidR="007145A9" w:rsidRPr="007145A9" w:rsidRDefault="007145A9" w:rsidP="0073319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pct"/>
            <w:vAlign w:val="center"/>
          </w:tcPr>
          <w:p w:rsidR="007145A9" w:rsidRPr="007145A9" w:rsidRDefault="007145A9" w:rsidP="00733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A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7" w:type="pct"/>
            <w:vAlign w:val="center"/>
          </w:tcPr>
          <w:p w:rsidR="007145A9" w:rsidRPr="007145A9" w:rsidRDefault="007145A9" w:rsidP="00733196">
            <w:pPr>
              <w:pStyle w:val="ConsPlusNormal"/>
              <w:jc w:val="center"/>
              <w:rPr>
                <w:sz w:val="24"/>
                <w:szCs w:val="24"/>
              </w:rPr>
            </w:pPr>
            <w:r w:rsidRPr="007145A9">
              <w:rPr>
                <w:sz w:val="24"/>
                <w:szCs w:val="24"/>
              </w:rPr>
              <w:t>факт</w:t>
            </w:r>
          </w:p>
        </w:tc>
        <w:tc>
          <w:tcPr>
            <w:tcW w:w="928" w:type="pct"/>
            <w:vMerge/>
            <w:vAlign w:val="center"/>
          </w:tcPr>
          <w:p w:rsidR="007145A9" w:rsidRPr="007145A9" w:rsidRDefault="007145A9" w:rsidP="0073319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7145A9" w:rsidRPr="007145A9" w:rsidTr="00733196">
        <w:tblPrEx>
          <w:tblLook w:val="04A0" w:firstRow="1" w:lastRow="0" w:firstColumn="1" w:lastColumn="0" w:noHBand="0" w:noVBand="1"/>
        </w:tblPrEx>
        <w:tc>
          <w:tcPr>
            <w:tcW w:w="432" w:type="pct"/>
          </w:tcPr>
          <w:p w:rsidR="007145A9" w:rsidRPr="007145A9" w:rsidRDefault="007145A9" w:rsidP="00733196">
            <w:pPr>
              <w:pStyle w:val="ConsPlusNormal"/>
              <w:jc w:val="center"/>
            </w:pPr>
            <w:r w:rsidRPr="007145A9">
              <w:rPr>
                <w:sz w:val="22"/>
              </w:rPr>
              <w:t>13</w:t>
            </w:r>
          </w:p>
        </w:tc>
        <w:tc>
          <w:tcPr>
            <w:tcW w:w="1429" w:type="pct"/>
          </w:tcPr>
          <w:p w:rsidR="007145A9" w:rsidRPr="007145A9" w:rsidRDefault="007145A9" w:rsidP="00733196">
            <w:pPr>
              <w:pStyle w:val="ConsPlusNormal"/>
            </w:pPr>
            <w:r w:rsidRPr="007145A9">
              <w:rPr>
                <w:b/>
                <w:sz w:val="22"/>
              </w:rPr>
              <w:t>Целевой показатель 10.</w:t>
            </w:r>
            <w:r w:rsidRPr="007145A9">
              <w:rPr>
                <w:sz w:val="22"/>
              </w:rPr>
              <w:t xml:space="preserve"> Доля педагогических и руководящих работников МДОУ, прошедших в текущем году повышение квалификации или профессиональную подготовку, в общей численности педагогических и руководящих работников МДОУ</w:t>
            </w:r>
          </w:p>
        </w:tc>
        <w:tc>
          <w:tcPr>
            <w:tcW w:w="713" w:type="pct"/>
          </w:tcPr>
          <w:p w:rsidR="007145A9" w:rsidRPr="007145A9" w:rsidRDefault="007145A9" w:rsidP="00733196">
            <w:pPr>
              <w:pStyle w:val="ConsPlusNormal"/>
              <w:jc w:val="center"/>
            </w:pPr>
            <w:r w:rsidRPr="007145A9">
              <w:rPr>
                <w:sz w:val="22"/>
              </w:rPr>
              <w:t>процент</w:t>
            </w:r>
          </w:p>
        </w:tc>
        <w:tc>
          <w:tcPr>
            <w:tcW w:w="642" w:type="pct"/>
          </w:tcPr>
          <w:p w:rsidR="007145A9" w:rsidRPr="007145A9" w:rsidRDefault="007145A9" w:rsidP="00733196">
            <w:pPr>
              <w:pStyle w:val="ConsPlusNormal"/>
              <w:jc w:val="center"/>
            </w:pPr>
            <w:r w:rsidRPr="007145A9">
              <w:rPr>
                <w:sz w:val="22"/>
              </w:rPr>
              <w:t>30,0</w:t>
            </w:r>
          </w:p>
        </w:tc>
        <w:tc>
          <w:tcPr>
            <w:tcW w:w="857" w:type="pct"/>
          </w:tcPr>
          <w:p w:rsidR="007145A9" w:rsidRPr="007145A9" w:rsidRDefault="0017141C" w:rsidP="0073319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17141C">
              <w:rPr>
                <w:sz w:val="24"/>
                <w:szCs w:val="24"/>
              </w:rPr>
              <w:t>62</w:t>
            </w:r>
            <w:r w:rsidR="006D5817">
              <w:rPr>
                <w:sz w:val="24"/>
                <w:szCs w:val="24"/>
              </w:rPr>
              <w:t>,2</w:t>
            </w:r>
            <w:r w:rsidR="00C9002E">
              <w:rPr>
                <w:sz w:val="24"/>
                <w:szCs w:val="24"/>
              </w:rPr>
              <w:t>%</w:t>
            </w:r>
            <w:r w:rsidR="007145A9" w:rsidRPr="007145A9">
              <w:rPr>
                <w:sz w:val="24"/>
                <w:szCs w:val="24"/>
              </w:rPr>
              <w:br/>
            </w:r>
            <w:r w:rsidR="007145A9" w:rsidRPr="007145A9">
              <w:rPr>
                <w:b/>
                <w:sz w:val="24"/>
                <w:szCs w:val="24"/>
              </w:rPr>
              <w:t>(</w:t>
            </w:r>
            <w:r w:rsidR="007145A9" w:rsidRPr="007145A9">
              <w:rPr>
                <w:b/>
                <w:sz w:val="24"/>
                <w:szCs w:val="24"/>
                <w:lang w:val="en-US"/>
              </w:rPr>
              <w:t>I</w:t>
            </w:r>
            <w:r w:rsidR="006D5817">
              <w:rPr>
                <w:b/>
                <w:sz w:val="24"/>
                <w:szCs w:val="24"/>
                <w:lang w:val="en-US"/>
              </w:rPr>
              <w:t>V</w:t>
            </w:r>
            <w:r w:rsidR="007145A9" w:rsidRPr="007145A9">
              <w:rPr>
                <w:b/>
                <w:sz w:val="24"/>
                <w:szCs w:val="24"/>
              </w:rPr>
              <w:t xml:space="preserve"> квартал)</w:t>
            </w:r>
          </w:p>
          <w:p w:rsidR="007145A9" w:rsidRDefault="007145A9" w:rsidP="00C9002E">
            <w:pPr>
              <w:pStyle w:val="ConsPlusNormal"/>
              <w:jc w:val="center"/>
              <w:rPr>
                <w:sz w:val="24"/>
                <w:szCs w:val="24"/>
              </w:rPr>
            </w:pPr>
            <w:r w:rsidRPr="007145A9">
              <w:rPr>
                <w:sz w:val="24"/>
                <w:szCs w:val="24"/>
              </w:rPr>
              <w:t xml:space="preserve"> С начала текущего года на 01.</w:t>
            </w:r>
            <w:r w:rsidR="006D5817">
              <w:rPr>
                <w:sz w:val="24"/>
                <w:szCs w:val="24"/>
              </w:rPr>
              <w:t>01</w:t>
            </w:r>
            <w:r w:rsidRPr="007145A9">
              <w:rPr>
                <w:sz w:val="24"/>
                <w:szCs w:val="24"/>
              </w:rPr>
              <w:t>.202</w:t>
            </w:r>
            <w:r w:rsidR="006D5817">
              <w:rPr>
                <w:sz w:val="24"/>
                <w:szCs w:val="24"/>
              </w:rPr>
              <w:t>2</w:t>
            </w:r>
          </w:p>
          <w:p w:rsidR="00C9002E" w:rsidRPr="007145A9" w:rsidRDefault="00C9002E" w:rsidP="006D5817">
            <w:pPr>
              <w:pStyle w:val="ConsPlusNormal"/>
              <w:jc w:val="center"/>
            </w:pPr>
            <w:r>
              <w:rPr>
                <w:sz w:val="24"/>
                <w:szCs w:val="24"/>
              </w:rPr>
              <w:t>1</w:t>
            </w:r>
            <w:r w:rsidR="006D5817">
              <w:rPr>
                <w:sz w:val="24"/>
                <w:szCs w:val="24"/>
              </w:rPr>
              <w:t>65</w:t>
            </w:r>
            <w:r>
              <w:rPr>
                <w:sz w:val="24"/>
                <w:szCs w:val="24"/>
              </w:rPr>
              <w:t>,</w:t>
            </w:r>
            <w:r w:rsidR="006D581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928" w:type="pct"/>
          </w:tcPr>
          <w:p w:rsidR="007145A9" w:rsidRPr="007145A9" w:rsidRDefault="007145A9" w:rsidP="00733196">
            <w:pPr>
              <w:pStyle w:val="ConsPlusNormal"/>
              <w:jc w:val="center"/>
            </w:pPr>
          </w:p>
        </w:tc>
      </w:tr>
      <w:tr w:rsidR="007145A9" w:rsidRPr="007145A9" w:rsidTr="00733196">
        <w:tblPrEx>
          <w:tblLook w:val="04A0" w:firstRow="1" w:lastRow="0" w:firstColumn="1" w:lastColumn="0" w:noHBand="0" w:noVBand="1"/>
        </w:tblPrEx>
        <w:tc>
          <w:tcPr>
            <w:tcW w:w="432" w:type="pct"/>
          </w:tcPr>
          <w:p w:rsidR="007145A9" w:rsidRPr="007145A9" w:rsidRDefault="007145A9" w:rsidP="00733196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429" w:type="pct"/>
          </w:tcPr>
          <w:p w:rsidR="007145A9" w:rsidRPr="007145A9" w:rsidRDefault="007145A9" w:rsidP="00733196">
            <w:pPr>
              <w:pStyle w:val="ConsPlusNormal"/>
            </w:pPr>
            <w:r w:rsidRPr="007145A9">
              <w:rPr>
                <w:b/>
                <w:sz w:val="22"/>
              </w:rPr>
              <w:t>Целевой показатель 21.</w:t>
            </w:r>
            <w:r w:rsidRPr="007145A9">
              <w:rPr>
                <w:sz w:val="22"/>
              </w:rPr>
              <w:t xml:space="preserve"> Доля педагогических и руководящих работников МОУ, прошедших в текущем году повышение квалификации или профессиональную подготовку, в общей численности педагогических и руководящих работников МОУ</w:t>
            </w:r>
          </w:p>
        </w:tc>
        <w:tc>
          <w:tcPr>
            <w:tcW w:w="713" w:type="pct"/>
          </w:tcPr>
          <w:p w:rsidR="007145A9" w:rsidRPr="007145A9" w:rsidRDefault="007145A9" w:rsidP="00733196">
            <w:pPr>
              <w:pStyle w:val="ConsPlusNormal"/>
              <w:jc w:val="center"/>
            </w:pPr>
            <w:r w:rsidRPr="007145A9">
              <w:rPr>
                <w:sz w:val="22"/>
              </w:rPr>
              <w:t>процент</w:t>
            </w:r>
          </w:p>
        </w:tc>
        <w:tc>
          <w:tcPr>
            <w:tcW w:w="642" w:type="pct"/>
          </w:tcPr>
          <w:p w:rsidR="007145A9" w:rsidRPr="007145A9" w:rsidRDefault="007145A9" w:rsidP="00733196">
            <w:pPr>
              <w:pStyle w:val="ConsPlusNormal"/>
              <w:jc w:val="center"/>
            </w:pPr>
            <w:r w:rsidRPr="007145A9">
              <w:rPr>
                <w:sz w:val="22"/>
              </w:rPr>
              <w:t>30,0</w:t>
            </w:r>
          </w:p>
        </w:tc>
        <w:tc>
          <w:tcPr>
            <w:tcW w:w="857" w:type="pct"/>
          </w:tcPr>
          <w:p w:rsidR="007145A9" w:rsidRPr="007145A9" w:rsidRDefault="00821CEB" w:rsidP="0073319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="00C9002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="00C9002E">
              <w:rPr>
                <w:sz w:val="24"/>
                <w:szCs w:val="24"/>
              </w:rPr>
              <w:t>%</w:t>
            </w:r>
          </w:p>
          <w:p w:rsidR="007145A9" w:rsidRPr="007145A9" w:rsidRDefault="007145A9" w:rsidP="0073319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7145A9">
              <w:rPr>
                <w:b/>
                <w:sz w:val="24"/>
                <w:szCs w:val="24"/>
              </w:rPr>
              <w:t>(I</w:t>
            </w:r>
            <w:r w:rsidR="00821CEB">
              <w:rPr>
                <w:b/>
                <w:sz w:val="24"/>
                <w:szCs w:val="24"/>
                <w:lang w:val="en-US"/>
              </w:rPr>
              <w:t>V</w:t>
            </w:r>
            <w:r w:rsidRPr="007145A9">
              <w:rPr>
                <w:b/>
                <w:sz w:val="24"/>
                <w:szCs w:val="24"/>
              </w:rPr>
              <w:t xml:space="preserve"> квартал)</w:t>
            </w:r>
          </w:p>
          <w:p w:rsidR="007145A9" w:rsidRDefault="007145A9" w:rsidP="00C9002E">
            <w:pPr>
              <w:pStyle w:val="ConsPlusNormal"/>
              <w:jc w:val="center"/>
              <w:rPr>
                <w:sz w:val="24"/>
                <w:szCs w:val="24"/>
              </w:rPr>
            </w:pPr>
            <w:r w:rsidRPr="007145A9">
              <w:rPr>
                <w:sz w:val="24"/>
                <w:szCs w:val="24"/>
              </w:rPr>
              <w:t xml:space="preserve"> С начала текущего года на 01.</w:t>
            </w:r>
            <w:r w:rsidR="00821CEB">
              <w:rPr>
                <w:sz w:val="24"/>
                <w:szCs w:val="24"/>
              </w:rPr>
              <w:t>01</w:t>
            </w:r>
            <w:r w:rsidRPr="007145A9">
              <w:rPr>
                <w:sz w:val="24"/>
                <w:szCs w:val="24"/>
              </w:rPr>
              <w:t>.202</w:t>
            </w:r>
            <w:r w:rsidR="00821CEB">
              <w:rPr>
                <w:sz w:val="24"/>
                <w:szCs w:val="24"/>
              </w:rPr>
              <w:t>2</w:t>
            </w:r>
          </w:p>
          <w:p w:rsidR="00C9002E" w:rsidRPr="007145A9" w:rsidRDefault="00821CEB" w:rsidP="00821CEB">
            <w:pPr>
              <w:pStyle w:val="ConsPlusNormal"/>
              <w:jc w:val="center"/>
            </w:pPr>
            <w:r>
              <w:rPr>
                <w:sz w:val="24"/>
                <w:szCs w:val="24"/>
              </w:rPr>
              <w:t>172</w:t>
            </w:r>
            <w:r w:rsidR="00C9002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="00C9002E">
              <w:rPr>
                <w:sz w:val="24"/>
                <w:szCs w:val="24"/>
              </w:rPr>
              <w:t>%</w:t>
            </w:r>
          </w:p>
        </w:tc>
        <w:tc>
          <w:tcPr>
            <w:tcW w:w="928" w:type="pct"/>
          </w:tcPr>
          <w:p w:rsidR="007145A9" w:rsidRPr="007145A9" w:rsidRDefault="007145A9" w:rsidP="00733196">
            <w:pPr>
              <w:pStyle w:val="ConsPlusNormal"/>
              <w:jc w:val="center"/>
            </w:pPr>
          </w:p>
        </w:tc>
      </w:tr>
      <w:tr w:rsidR="007145A9" w:rsidRPr="007145A9" w:rsidTr="00733196">
        <w:tblPrEx>
          <w:tblLook w:val="04A0" w:firstRow="1" w:lastRow="0" w:firstColumn="1" w:lastColumn="0" w:noHBand="0" w:noVBand="1"/>
        </w:tblPrEx>
        <w:trPr>
          <w:trHeight w:val="2627"/>
        </w:trPr>
        <w:tc>
          <w:tcPr>
            <w:tcW w:w="432" w:type="pct"/>
          </w:tcPr>
          <w:p w:rsidR="007145A9" w:rsidRPr="007145A9" w:rsidRDefault="007145A9" w:rsidP="00733196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429" w:type="pct"/>
          </w:tcPr>
          <w:p w:rsidR="007145A9" w:rsidRPr="007145A9" w:rsidRDefault="007145A9" w:rsidP="00733196">
            <w:pPr>
              <w:pStyle w:val="ConsPlusNormal"/>
            </w:pPr>
            <w:r w:rsidRPr="007145A9">
              <w:rPr>
                <w:b/>
                <w:sz w:val="22"/>
              </w:rPr>
              <w:t>Целевой показатель 33.</w:t>
            </w:r>
            <w:r w:rsidRPr="007145A9">
              <w:rPr>
                <w:sz w:val="22"/>
              </w:rPr>
              <w:t xml:space="preserve"> Доля педагогов дополнительного образования, прошедших в текущем году повышение квалификации или профессиональную подготовку, в общей численности педагогов дополнительного образования</w:t>
            </w:r>
          </w:p>
        </w:tc>
        <w:tc>
          <w:tcPr>
            <w:tcW w:w="713" w:type="pct"/>
          </w:tcPr>
          <w:p w:rsidR="007145A9" w:rsidRPr="007145A9" w:rsidRDefault="007145A9" w:rsidP="00733196">
            <w:pPr>
              <w:pStyle w:val="ConsPlusNormal"/>
              <w:jc w:val="center"/>
            </w:pPr>
            <w:r w:rsidRPr="007145A9">
              <w:rPr>
                <w:sz w:val="22"/>
              </w:rPr>
              <w:t>процент</w:t>
            </w:r>
          </w:p>
        </w:tc>
        <w:tc>
          <w:tcPr>
            <w:tcW w:w="642" w:type="pct"/>
          </w:tcPr>
          <w:p w:rsidR="007145A9" w:rsidRPr="007145A9" w:rsidRDefault="007145A9" w:rsidP="00733196">
            <w:pPr>
              <w:pStyle w:val="ConsPlusNormal"/>
              <w:jc w:val="center"/>
            </w:pPr>
            <w:r w:rsidRPr="007145A9">
              <w:rPr>
                <w:sz w:val="22"/>
              </w:rPr>
              <w:t>30,0</w:t>
            </w:r>
          </w:p>
        </w:tc>
        <w:tc>
          <w:tcPr>
            <w:tcW w:w="857" w:type="pct"/>
          </w:tcPr>
          <w:p w:rsidR="007145A9" w:rsidRPr="007145A9" w:rsidRDefault="00821CEB" w:rsidP="0073319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9002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="00C9002E">
              <w:rPr>
                <w:sz w:val="24"/>
                <w:szCs w:val="24"/>
              </w:rPr>
              <w:t>5%</w:t>
            </w:r>
          </w:p>
          <w:p w:rsidR="007145A9" w:rsidRPr="007145A9" w:rsidRDefault="007145A9" w:rsidP="0073319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7145A9">
              <w:rPr>
                <w:b/>
                <w:sz w:val="24"/>
                <w:szCs w:val="24"/>
              </w:rPr>
              <w:t>(I</w:t>
            </w:r>
            <w:r w:rsidR="00821CEB">
              <w:rPr>
                <w:b/>
                <w:sz w:val="24"/>
                <w:szCs w:val="24"/>
                <w:lang w:val="en-US"/>
              </w:rPr>
              <w:t>V</w:t>
            </w:r>
            <w:r w:rsidRPr="007145A9">
              <w:rPr>
                <w:b/>
                <w:sz w:val="24"/>
                <w:szCs w:val="24"/>
              </w:rPr>
              <w:t xml:space="preserve"> квартал)</w:t>
            </w:r>
          </w:p>
          <w:p w:rsidR="007145A9" w:rsidRPr="00821CEB" w:rsidRDefault="007145A9" w:rsidP="00C9002E">
            <w:pPr>
              <w:pStyle w:val="ConsPlusNormal"/>
              <w:jc w:val="center"/>
              <w:rPr>
                <w:sz w:val="24"/>
                <w:szCs w:val="24"/>
              </w:rPr>
            </w:pPr>
            <w:r w:rsidRPr="007145A9">
              <w:rPr>
                <w:sz w:val="24"/>
                <w:szCs w:val="24"/>
              </w:rPr>
              <w:t xml:space="preserve"> С начала текущего года на 01.</w:t>
            </w:r>
            <w:r w:rsidR="00821CEB" w:rsidRPr="00821CEB">
              <w:rPr>
                <w:sz w:val="24"/>
                <w:szCs w:val="24"/>
              </w:rPr>
              <w:t>01</w:t>
            </w:r>
            <w:r w:rsidRPr="007145A9">
              <w:rPr>
                <w:sz w:val="24"/>
                <w:szCs w:val="24"/>
              </w:rPr>
              <w:t>.202</w:t>
            </w:r>
            <w:r w:rsidR="00821CEB" w:rsidRPr="00821CEB">
              <w:rPr>
                <w:sz w:val="24"/>
                <w:szCs w:val="24"/>
              </w:rPr>
              <w:t>2</w:t>
            </w:r>
          </w:p>
          <w:p w:rsidR="00C9002E" w:rsidRPr="007145A9" w:rsidRDefault="00821CEB" w:rsidP="00821CEB">
            <w:pPr>
              <w:pStyle w:val="ConsPlusNormal"/>
              <w:jc w:val="center"/>
            </w:pPr>
            <w:r>
              <w:rPr>
                <w:sz w:val="24"/>
                <w:szCs w:val="24"/>
                <w:lang w:val="en-US"/>
              </w:rPr>
              <w:t>105</w:t>
            </w:r>
            <w:r w:rsidR="00C9002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4</w:t>
            </w:r>
            <w:r w:rsidR="00C9002E">
              <w:rPr>
                <w:sz w:val="24"/>
                <w:szCs w:val="24"/>
              </w:rPr>
              <w:t>%</w:t>
            </w:r>
          </w:p>
        </w:tc>
        <w:tc>
          <w:tcPr>
            <w:tcW w:w="928" w:type="pct"/>
          </w:tcPr>
          <w:p w:rsidR="007145A9" w:rsidRPr="007145A9" w:rsidRDefault="007145A9" w:rsidP="00733196">
            <w:pPr>
              <w:pStyle w:val="ConsPlusNormal"/>
              <w:jc w:val="center"/>
            </w:pPr>
          </w:p>
        </w:tc>
      </w:tr>
    </w:tbl>
    <w:p w:rsidR="007145A9" w:rsidRDefault="007145A9"/>
    <w:p w:rsidR="007145A9" w:rsidRPr="007145A9" w:rsidRDefault="00821CEB" w:rsidP="007145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341B27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C9002E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9002E">
        <w:rPr>
          <w:rFonts w:ascii="Times New Roman" w:hAnsi="Times New Roman" w:cs="Times New Roman"/>
          <w:sz w:val="24"/>
          <w:szCs w:val="24"/>
        </w:rPr>
        <w:t>.2021</w:t>
      </w:r>
    </w:p>
    <w:p w:rsidR="007145A9" w:rsidRPr="007145A9" w:rsidRDefault="007145A9">
      <w:pPr>
        <w:rPr>
          <w:rFonts w:ascii="Times New Roman" w:hAnsi="Times New Roman" w:cs="Times New Roman"/>
          <w:sz w:val="24"/>
          <w:szCs w:val="24"/>
        </w:rPr>
      </w:pPr>
      <w:r w:rsidRPr="007145A9">
        <w:rPr>
          <w:rFonts w:ascii="Times New Roman" w:hAnsi="Times New Roman" w:cs="Times New Roman"/>
          <w:sz w:val="24"/>
          <w:szCs w:val="24"/>
        </w:rPr>
        <w:t xml:space="preserve">Методист ЦДО                                                                Л.Н. </w:t>
      </w:r>
      <w:proofErr w:type="spellStart"/>
      <w:r w:rsidRPr="007145A9">
        <w:rPr>
          <w:rFonts w:ascii="Times New Roman" w:hAnsi="Times New Roman" w:cs="Times New Roman"/>
          <w:sz w:val="24"/>
          <w:szCs w:val="24"/>
        </w:rPr>
        <w:t>Магдюк</w:t>
      </w:r>
      <w:proofErr w:type="spellEnd"/>
    </w:p>
    <w:sectPr w:rsidR="007145A9" w:rsidRPr="00714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A9"/>
    <w:rsid w:val="0017141C"/>
    <w:rsid w:val="00272EDB"/>
    <w:rsid w:val="00341B27"/>
    <w:rsid w:val="006D5817"/>
    <w:rsid w:val="007145A9"/>
    <w:rsid w:val="00821CEB"/>
    <w:rsid w:val="00C9002E"/>
    <w:rsid w:val="00D24275"/>
    <w:rsid w:val="00E3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265AB"/>
  <w15:chartTrackingRefBased/>
  <w15:docId w15:val="{7121BDF7-AFC0-4743-8EC2-7C9631FB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45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Student1</dc:creator>
  <cp:keywords/>
  <dc:description/>
  <cp:lastModifiedBy>User</cp:lastModifiedBy>
  <cp:revision>7</cp:revision>
  <dcterms:created xsi:type="dcterms:W3CDTF">2021-12-24T06:12:00Z</dcterms:created>
  <dcterms:modified xsi:type="dcterms:W3CDTF">2021-12-29T09:52:00Z</dcterms:modified>
</cp:coreProperties>
</file>